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56629.xml.htm"/>
      <w:bookmarkStart w:id="1" w:name="kswkform4_17859566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Freedman Constance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EQUITY LIFESTYLE PROPERTIES,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NORTH RIVERSIDE PLAZA,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EQUITY LIFESTYLE PROPERTIES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55.26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16,525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5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5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66.81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01/28/2021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7,485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66.81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8,605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68.74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10/27/2021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15,880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68.74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04/27/2022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16,970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10/26/2022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04/26/2032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23,240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04/26/2023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04/26/2032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24,180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10/25/2023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04/25/2033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31,530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04/25/2024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04/25/2033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32,630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60.29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44,655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60.29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45,895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acquired through ELS' Employee Stock Purchase Plan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Jennifer Krebs by Power of Attorney for Constance Freedman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1638" TargetMode="External"/><Relationship Id="rId5" Type="http://schemas.openxmlformats.org/officeDocument/2006/relationships/hyperlink" Target="http://www.sec.gov/cgi-bin/browse-edgar?action=getcompany&amp;CIK=00008954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756</Words>
  <Characters>4184</Characters>
  <CharactersWithSpaces>4792</CharactersWithSpaces>
  <Paragraphs>176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